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5D" w:rsidRDefault="00474C5D">
      <w:pPr>
        <w:pStyle w:val="4"/>
        <w:widowControl/>
        <w:pBdr>
          <w:bottom w:val="dashed" w:sz="6" w:space="3" w:color="ECECEC"/>
        </w:pBdr>
        <w:shd w:val="clear" w:color="auto" w:fill="FFFFFF"/>
        <w:snapToGrid w:val="0"/>
        <w:spacing w:before="525" w:beforeAutospacing="0" w:after="0" w:afterAutospacing="0" w:line="320" w:lineRule="exact"/>
        <w:jc w:val="both"/>
        <w:rPr>
          <w:rFonts w:ascii="方正小标宋简体" w:eastAsia="方正小标宋简体" w:hAnsi="黑体"/>
          <w:sz w:val="36"/>
          <w:szCs w:val="36"/>
        </w:rPr>
      </w:pPr>
    </w:p>
    <w:p w:rsidR="003D3E30" w:rsidRDefault="00BC32FC">
      <w:pPr>
        <w:pStyle w:val="4"/>
        <w:widowControl/>
        <w:pBdr>
          <w:bottom w:val="dashed" w:sz="6" w:space="3" w:color="ECECEC"/>
        </w:pBdr>
        <w:shd w:val="clear" w:color="auto" w:fill="FFFFFF"/>
        <w:snapToGrid w:val="0"/>
        <w:spacing w:before="525" w:beforeAutospacing="0" w:after="0" w:afterAutospacing="0" w:line="320" w:lineRule="exact"/>
        <w:jc w:val="both"/>
        <w:rPr>
          <w:rFonts w:ascii="方正小标宋_GBK" w:eastAsia="方正小标宋_GBK" w:hAnsi="方正小标宋_GBK" w:cs="方正小标宋_GBK" w:hint="default"/>
          <w:b w:val="0"/>
          <w:kern w:val="2"/>
          <w:sz w:val="36"/>
          <w:szCs w:val="36"/>
        </w:rPr>
      </w:pPr>
      <w:r>
        <w:rPr>
          <w:rFonts w:ascii="方正小标宋简体" w:eastAsia="方正小标宋简体" w:hAnsi="黑体"/>
          <w:sz w:val="36"/>
          <w:szCs w:val="36"/>
        </w:rPr>
        <w:t>202</w:t>
      </w:r>
      <w:r>
        <w:rPr>
          <w:rFonts w:ascii="方正小标宋简体" w:eastAsia="方正小标宋简体" w:hAnsi="黑体"/>
          <w:sz w:val="36"/>
          <w:szCs w:val="36"/>
        </w:rPr>
        <w:t>4</w:t>
      </w:r>
      <w:r>
        <w:rPr>
          <w:rFonts w:ascii="方正小标宋简体" w:eastAsia="方正小标宋简体" w:hAnsi="黑体"/>
          <w:sz w:val="36"/>
          <w:szCs w:val="36"/>
        </w:rPr>
        <w:t>年第</w:t>
      </w:r>
      <w:r>
        <w:rPr>
          <w:rFonts w:ascii="方正小标宋简体" w:eastAsia="方正小标宋简体" w:hAnsi="黑体"/>
          <w:sz w:val="36"/>
          <w:szCs w:val="36"/>
        </w:rPr>
        <w:t>三</w:t>
      </w:r>
      <w:r>
        <w:rPr>
          <w:rFonts w:ascii="方正小标宋简体" w:eastAsia="方正小标宋简体" w:hAnsi="黑体"/>
          <w:sz w:val="36"/>
          <w:szCs w:val="36"/>
        </w:rPr>
        <w:t>批申请律师执业人员</w:t>
      </w:r>
      <w:r>
        <w:rPr>
          <w:rFonts w:ascii="方正小标宋简体" w:eastAsia="方正小标宋简体" w:hAnsi="黑体"/>
          <w:b w:val="0"/>
          <w:kern w:val="2"/>
          <w:sz w:val="36"/>
          <w:szCs w:val="36"/>
        </w:rPr>
        <w:t>面试考核</w:t>
      </w:r>
      <w:r>
        <w:rPr>
          <w:rFonts w:ascii="方正小标宋简体" w:eastAsia="方正小标宋简体" w:hAnsi="黑体"/>
          <w:b w:val="0"/>
          <w:kern w:val="2"/>
          <w:sz w:val="36"/>
          <w:szCs w:val="36"/>
        </w:rPr>
        <w:t>合格名</w:t>
      </w:r>
      <w:r>
        <w:rPr>
          <w:rFonts w:ascii="方正小标宋简体" w:eastAsia="方正小标宋简体" w:hAnsi="黑体"/>
          <w:b w:val="0"/>
          <w:kern w:val="2"/>
          <w:sz w:val="36"/>
          <w:szCs w:val="36"/>
        </w:rPr>
        <w:t>单</w:t>
      </w:r>
    </w:p>
    <w:tbl>
      <w:tblPr>
        <w:tblpPr w:leftFromText="180" w:rightFromText="180" w:vertAnchor="text" w:horzAnchor="page" w:tblpX="1834" w:tblpY="298"/>
        <w:tblOverlap w:val="never"/>
        <w:tblW w:w="7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0"/>
        <w:gridCol w:w="5055"/>
        <w:gridCol w:w="2080"/>
      </w:tblGrid>
      <w:tr w:rsidR="003D3E30">
        <w:trPr>
          <w:trHeight w:val="567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left w:w="105" w:type="dxa"/>
              <w:right w:w="105" w:type="dxa"/>
            </w:tcMar>
            <w:vAlign w:val="center"/>
          </w:tcPr>
          <w:p w:rsidR="003D3E30" w:rsidRDefault="00BC32FC">
            <w:pPr>
              <w:pStyle w:val="a3"/>
              <w:widowControl/>
              <w:spacing w:before="0" w:beforeAutospacing="0" w:after="0" w:afterAutospacing="0"/>
              <w:jc w:val="center"/>
            </w:pPr>
            <w:r>
              <w:rPr>
                <w:rStyle w:val="a5"/>
                <w:rFonts w:ascii="宋体" w:hAnsi="宋体" w:cs="宋体" w:hint="eastAsia"/>
              </w:rPr>
              <w:t>序号</w:t>
            </w:r>
          </w:p>
        </w:tc>
        <w:tc>
          <w:tcPr>
            <w:tcW w:w="5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left w:w="105" w:type="dxa"/>
              <w:right w:w="105" w:type="dxa"/>
            </w:tcMar>
            <w:vAlign w:val="center"/>
          </w:tcPr>
          <w:p w:rsidR="003D3E30" w:rsidRDefault="00BC32FC">
            <w:pPr>
              <w:pStyle w:val="a3"/>
              <w:widowControl/>
              <w:spacing w:before="0" w:beforeAutospacing="0" w:after="0" w:afterAutospacing="0"/>
              <w:jc w:val="center"/>
            </w:pPr>
            <w:r>
              <w:rPr>
                <w:rStyle w:val="a5"/>
                <w:rFonts w:ascii="宋体" w:hAnsi="宋体" w:cs="宋体" w:hint="eastAsia"/>
              </w:rPr>
              <w:t>律师事务所</w:t>
            </w:r>
          </w:p>
        </w:tc>
        <w:tc>
          <w:tcPr>
            <w:tcW w:w="2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left w:w="105" w:type="dxa"/>
              <w:right w:w="105" w:type="dxa"/>
            </w:tcMar>
            <w:vAlign w:val="center"/>
          </w:tcPr>
          <w:p w:rsidR="003D3E30" w:rsidRDefault="00BC32FC">
            <w:pPr>
              <w:pStyle w:val="a3"/>
              <w:widowControl/>
              <w:spacing w:before="0" w:beforeAutospacing="0" w:after="0" w:afterAutospacing="0"/>
              <w:jc w:val="center"/>
            </w:pPr>
            <w:r>
              <w:rPr>
                <w:rStyle w:val="a5"/>
                <w:rFonts w:ascii="宋体" w:hAnsi="宋体" w:cs="宋体" w:hint="eastAsia"/>
              </w:rPr>
              <w:t>姓名</w:t>
            </w:r>
          </w:p>
        </w:tc>
      </w:tr>
      <w:tr w:rsidR="003D3E30">
        <w:trPr>
          <w:trHeight w:val="567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left w:w="105" w:type="dxa"/>
              <w:right w:w="105" w:type="dxa"/>
            </w:tcMar>
            <w:vAlign w:val="center"/>
          </w:tcPr>
          <w:p w:rsidR="003D3E30" w:rsidRDefault="00BC32FC">
            <w:pPr>
              <w:jc w:val="center"/>
              <w:rPr>
                <w:rStyle w:val="a5"/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5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left w:w="105" w:type="dxa"/>
              <w:right w:w="105" w:type="dxa"/>
            </w:tcMar>
            <w:vAlign w:val="center"/>
          </w:tcPr>
          <w:p w:rsidR="003D3E30" w:rsidRDefault="00BC32FC">
            <w:pPr>
              <w:jc w:val="center"/>
              <w:rPr>
                <w:rStyle w:val="a5"/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山东中立达律师事务所</w:t>
            </w:r>
          </w:p>
        </w:tc>
        <w:tc>
          <w:tcPr>
            <w:tcW w:w="2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left w:w="105" w:type="dxa"/>
              <w:right w:w="105" w:type="dxa"/>
            </w:tcMar>
            <w:vAlign w:val="center"/>
          </w:tcPr>
          <w:p w:rsidR="003D3E30" w:rsidRDefault="00BC32FC">
            <w:pPr>
              <w:jc w:val="center"/>
              <w:rPr>
                <w:rStyle w:val="a5"/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何美洁</w:t>
            </w:r>
            <w:bookmarkStart w:id="0" w:name="_GoBack"/>
            <w:bookmarkEnd w:id="0"/>
          </w:p>
        </w:tc>
      </w:tr>
      <w:tr w:rsidR="003D3E30">
        <w:trPr>
          <w:trHeight w:val="567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left w:w="105" w:type="dxa"/>
              <w:right w:w="105" w:type="dxa"/>
            </w:tcMar>
            <w:vAlign w:val="center"/>
          </w:tcPr>
          <w:p w:rsidR="003D3E30" w:rsidRDefault="00BC32FC">
            <w:pPr>
              <w:jc w:val="center"/>
              <w:rPr>
                <w:rStyle w:val="a5"/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5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left w:w="105" w:type="dxa"/>
              <w:right w:w="105" w:type="dxa"/>
            </w:tcMar>
            <w:vAlign w:val="center"/>
          </w:tcPr>
          <w:p w:rsidR="003D3E30" w:rsidRDefault="00BC32FC">
            <w:pPr>
              <w:jc w:val="center"/>
              <w:rPr>
                <w:rStyle w:val="a5"/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山东中立达律师事务所</w:t>
            </w:r>
          </w:p>
        </w:tc>
        <w:tc>
          <w:tcPr>
            <w:tcW w:w="2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left w:w="105" w:type="dxa"/>
              <w:right w:w="105" w:type="dxa"/>
            </w:tcMar>
            <w:vAlign w:val="center"/>
          </w:tcPr>
          <w:p w:rsidR="003D3E30" w:rsidRDefault="00BC32FC">
            <w:pPr>
              <w:jc w:val="center"/>
              <w:rPr>
                <w:rStyle w:val="a5"/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黄建姣</w:t>
            </w:r>
          </w:p>
        </w:tc>
      </w:tr>
      <w:tr w:rsidR="003D3E30">
        <w:trPr>
          <w:trHeight w:val="567"/>
        </w:trPr>
        <w:tc>
          <w:tcPr>
            <w:tcW w:w="750" w:type="dxa"/>
            <w:vAlign w:val="center"/>
          </w:tcPr>
          <w:p w:rsidR="003D3E30" w:rsidRDefault="00BC32FC">
            <w:pPr>
              <w:jc w:val="center"/>
              <w:rPr>
                <w:rStyle w:val="a5"/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5055" w:type="dxa"/>
            <w:vAlign w:val="center"/>
          </w:tcPr>
          <w:p w:rsidR="003D3E30" w:rsidRDefault="00BC32FC">
            <w:pPr>
              <w:jc w:val="center"/>
              <w:rPr>
                <w:rStyle w:val="a5"/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山东中立达律师事务所</w:t>
            </w:r>
          </w:p>
        </w:tc>
        <w:tc>
          <w:tcPr>
            <w:tcW w:w="2080" w:type="dxa"/>
            <w:vAlign w:val="center"/>
          </w:tcPr>
          <w:p w:rsidR="003D3E30" w:rsidRDefault="00BC32FC">
            <w:pPr>
              <w:jc w:val="center"/>
              <w:rPr>
                <w:rStyle w:val="a5"/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双</w:t>
            </w:r>
          </w:p>
        </w:tc>
      </w:tr>
      <w:tr w:rsidR="003D3E30">
        <w:trPr>
          <w:trHeight w:val="567"/>
        </w:trPr>
        <w:tc>
          <w:tcPr>
            <w:tcW w:w="750" w:type="dxa"/>
            <w:vAlign w:val="center"/>
          </w:tcPr>
          <w:p w:rsidR="003D3E30" w:rsidRDefault="00BC32FC">
            <w:pPr>
              <w:jc w:val="center"/>
              <w:rPr>
                <w:rStyle w:val="a5"/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5055" w:type="dxa"/>
            <w:vAlign w:val="center"/>
          </w:tcPr>
          <w:p w:rsidR="003D3E30" w:rsidRDefault="00BC32FC">
            <w:pPr>
              <w:jc w:val="center"/>
              <w:rPr>
                <w:rStyle w:val="a5"/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山东胶东律师事务所</w:t>
            </w:r>
          </w:p>
        </w:tc>
        <w:tc>
          <w:tcPr>
            <w:tcW w:w="2080" w:type="dxa"/>
            <w:vAlign w:val="center"/>
          </w:tcPr>
          <w:p w:rsidR="003D3E30" w:rsidRDefault="00BC32FC">
            <w:pPr>
              <w:jc w:val="center"/>
              <w:rPr>
                <w:rStyle w:val="a5"/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孔令君</w:t>
            </w:r>
          </w:p>
        </w:tc>
      </w:tr>
      <w:tr w:rsidR="003D3E30">
        <w:trPr>
          <w:trHeight w:val="567"/>
        </w:trPr>
        <w:tc>
          <w:tcPr>
            <w:tcW w:w="750" w:type="dxa"/>
            <w:vAlign w:val="center"/>
          </w:tcPr>
          <w:p w:rsidR="003D3E30" w:rsidRDefault="00BC32FC">
            <w:pPr>
              <w:jc w:val="center"/>
              <w:rPr>
                <w:rStyle w:val="a5"/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5055" w:type="dxa"/>
            <w:vAlign w:val="center"/>
          </w:tcPr>
          <w:p w:rsidR="003D3E30" w:rsidRDefault="00BC32FC">
            <w:pPr>
              <w:jc w:val="center"/>
              <w:rPr>
                <w:rStyle w:val="a5"/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山东齐鲁（威海）律师事务所</w:t>
            </w:r>
          </w:p>
        </w:tc>
        <w:tc>
          <w:tcPr>
            <w:tcW w:w="2080" w:type="dxa"/>
            <w:vAlign w:val="center"/>
          </w:tcPr>
          <w:p w:rsidR="003D3E30" w:rsidRDefault="00BC32FC">
            <w:pPr>
              <w:jc w:val="center"/>
              <w:rPr>
                <w:rStyle w:val="a5"/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苗莉莉</w:t>
            </w:r>
          </w:p>
        </w:tc>
      </w:tr>
      <w:tr w:rsidR="003D3E30">
        <w:trPr>
          <w:trHeight w:val="567"/>
        </w:trPr>
        <w:tc>
          <w:tcPr>
            <w:tcW w:w="750" w:type="dxa"/>
            <w:vAlign w:val="center"/>
          </w:tcPr>
          <w:p w:rsidR="003D3E30" w:rsidRDefault="00BC32FC">
            <w:pPr>
              <w:jc w:val="center"/>
              <w:rPr>
                <w:rStyle w:val="a5"/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5055" w:type="dxa"/>
            <w:vAlign w:val="center"/>
          </w:tcPr>
          <w:p w:rsidR="003D3E30" w:rsidRDefault="00BC32FC">
            <w:pPr>
              <w:jc w:val="center"/>
              <w:rPr>
                <w:rStyle w:val="a5"/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山东齐鲁（威海）律师事务所</w:t>
            </w:r>
          </w:p>
        </w:tc>
        <w:tc>
          <w:tcPr>
            <w:tcW w:w="2080" w:type="dxa"/>
            <w:vAlign w:val="center"/>
          </w:tcPr>
          <w:p w:rsidR="003D3E30" w:rsidRDefault="00BC32FC">
            <w:pPr>
              <w:jc w:val="center"/>
              <w:rPr>
                <w:rStyle w:val="a5"/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高宝</w:t>
            </w:r>
          </w:p>
        </w:tc>
      </w:tr>
      <w:tr w:rsidR="003D3E30">
        <w:trPr>
          <w:trHeight w:val="567"/>
        </w:trPr>
        <w:tc>
          <w:tcPr>
            <w:tcW w:w="750" w:type="dxa"/>
            <w:vAlign w:val="center"/>
          </w:tcPr>
          <w:p w:rsidR="003D3E30" w:rsidRDefault="00BC32FC">
            <w:pPr>
              <w:jc w:val="center"/>
              <w:rPr>
                <w:rStyle w:val="a5"/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5055" w:type="dxa"/>
            <w:vAlign w:val="center"/>
          </w:tcPr>
          <w:p w:rsidR="003D3E30" w:rsidRDefault="00BC32FC">
            <w:pPr>
              <w:jc w:val="center"/>
              <w:rPr>
                <w:rStyle w:val="a5"/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山东恺维律师事务所</w:t>
            </w:r>
          </w:p>
        </w:tc>
        <w:tc>
          <w:tcPr>
            <w:tcW w:w="2080" w:type="dxa"/>
            <w:vAlign w:val="center"/>
          </w:tcPr>
          <w:p w:rsidR="003D3E30" w:rsidRDefault="00BC32FC">
            <w:pPr>
              <w:jc w:val="center"/>
              <w:rPr>
                <w:rStyle w:val="a5"/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王亚宁</w:t>
            </w:r>
          </w:p>
        </w:tc>
      </w:tr>
      <w:tr w:rsidR="003D3E30">
        <w:trPr>
          <w:trHeight w:val="567"/>
        </w:trPr>
        <w:tc>
          <w:tcPr>
            <w:tcW w:w="750" w:type="dxa"/>
            <w:vAlign w:val="center"/>
          </w:tcPr>
          <w:p w:rsidR="003D3E30" w:rsidRDefault="00BC32FC">
            <w:pPr>
              <w:jc w:val="center"/>
              <w:rPr>
                <w:rStyle w:val="a5"/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5055" w:type="dxa"/>
            <w:vAlign w:val="center"/>
          </w:tcPr>
          <w:p w:rsidR="003D3E30" w:rsidRDefault="00BC32FC">
            <w:pPr>
              <w:jc w:val="center"/>
              <w:rPr>
                <w:rStyle w:val="a5"/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山东文旭律师事务所</w:t>
            </w:r>
          </w:p>
        </w:tc>
        <w:tc>
          <w:tcPr>
            <w:tcW w:w="2080" w:type="dxa"/>
            <w:vAlign w:val="center"/>
          </w:tcPr>
          <w:p w:rsidR="003D3E30" w:rsidRDefault="00BC32FC">
            <w:pPr>
              <w:jc w:val="center"/>
              <w:rPr>
                <w:rStyle w:val="a5"/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崔一楠</w:t>
            </w:r>
          </w:p>
        </w:tc>
      </w:tr>
      <w:tr w:rsidR="003D3E30">
        <w:trPr>
          <w:trHeight w:val="567"/>
        </w:trPr>
        <w:tc>
          <w:tcPr>
            <w:tcW w:w="750" w:type="dxa"/>
            <w:vAlign w:val="center"/>
          </w:tcPr>
          <w:p w:rsidR="003D3E30" w:rsidRDefault="00BC32FC">
            <w:pPr>
              <w:jc w:val="center"/>
              <w:rPr>
                <w:rStyle w:val="a5"/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5055" w:type="dxa"/>
            <w:vAlign w:val="center"/>
          </w:tcPr>
          <w:p w:rsidR="003D3E30" w:rsidRDefault="00BC32FC">
            <w:pPr>
              <w:jc w:val="center"/>
              <w:rPr>
                <w:rStyle w:val="a5"/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山东华田律师事务所</w:t>
            </w:r>
          </w:p>
        </w:tc>
        <w:tc>
          <w:tcPr>
            <w:tcW w:w="2080" w:type="dxa"/>
            <w:vAlign w:val="center"/>
          </w:tcPr>
          <w:p w:rsidR="003D3E30" w:rsidRDefault="00BC32FC">
            <w:pPr>
              <w:jc w:val="center"/>
              <w:rPr>
                <w:rStyle w:val="a5"/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杨蜀斌</w:t>
            </w:r>
          </w:p>
        </w:tc>
      </w:tr>
      <w:tr w:rsidR="003D3E30">
        <w:trPr>
          <w:trHeight w:val="567"/>
        </w:trPr>
        <w:tc>
          <w:tcPr>
            <w:tcW w:w="750" w:type="dxa"/>
            <w:vAlign w:val="center"/>
          </w:tcPr>
          <w:p w:rsidR="003D3E30" w:rsidRDefault="00BC32FC">
            <w:pPr>
              <w:jc w:val="center"/>
              <w:rPr>
                <w:rStyle w:val="a5"/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5055" w:type="dxa"/>
            <w:vAlign w:val="center"/>
          </w:tcPr>
          <w:p w:rsidR="003D3E30" w:rsidRDefault="00BC32FC">
            <w:pPr>
              <w:jc w:val="center"/>
              <w:rPr>
                <w:rStyle w:val="a5"/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山东咨文台律师事务所</w:t>
            </w:r>
          </w:p>
        </w:tc>
        <w:tc>
          <w:tcPr>
            <w:tcW w:w="2080" w:type="dxa"/>
            <w:vAlign w:val="center"/>
          </w:tcPr>
          <w:p w:rsidR="003D3E30" w:rsidRDefault="00BC32FC">
            <w:pPr>
              <w:jc w:val="center"/>
              <w:rPr>
                <w:rStyle w:val="a5"/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刘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俊</w:t>
            </w:r>
          </w:p>
        </w:tc>
      </w:tr>
      <w:tr w:rsidR="003D3E30">
        <w:trPr>
          <w:trHeight w:val="567"/>
        </w:trPr>
        <w:tc>
          <w:tcPr>
            <w:tcW w:w="750" w:type="dxa"/>
            <w:vAlign w:val="center"/>
          </w:tcPr>
          <w:p w:rsidR="003D3E30" w:rsidRDefault="00BC32FC">
            <w:pPr>
              <w:jc w:val="center"/>
              <w:rPr>
                <w:rStyle w:val="a5"/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5055" w:type="dxa"/>
            <w:vAlign w:val="center"/>
          </w:tcPr>
          <w:p w:rsidR="003D3E30" w:rsidRDefault="00BC32FC">
            <w:pPr>
              <w:jc w:val="center"/>
              <w:rPr>
                <w:rStyle w:val="a5"/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山东德衡（威海）律师事务所</w:t>
            </w:r>
          </w:p>
        </w:tc>
        <w:tc>
          <w:tcPr>
            <w:tcW w:w="2080" w:type="dxa"/>
            <w:vAlign w:val="center"/>
          </w:tcPr>
          <w:p w:rsidR="003D3E30" w:rsidRDefault="00BC32FC">
            <w:pPr>
              <w:jc w:val="center"/>
              <w:rPr>
                <w:rStyle w:val="a5"/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李潇潇</w:t>
            </w:r>
          </w:p>
        </w:tc>
      </w:tr>
      <w:tr w:rsidR="003D3E30">
        <w:trPr>
          <w:trHeight w:val="567"/>
        </w:trPr>
        <w:tc>
          <w:tcPr>
            <w:tcW w:w="750" w:type="dxa"/>
            <w:vAlign w:val="center"/>
          </w:tcPr>
          <w:p w:rsidR="003D3E30" w:rsidRDefault="00BC32FC">
            <w:pPr>
              <w:jc w:val="center"/>
              <w:rPr>
                <w:rStyle w:val="a5"/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5055" w:type="dxa"/>
            <w:vAlign w:val="center"/>
          </w:tcPr>
          <w:p w:rsidR="003D3E30" w:rsidRDefault="00BC32FC">
            <w:pPr>
              <w:jc w:val="center"/>
              <w:rPr>
                <w:rStyle w:val="a5"/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山东健华律师事务所</w:t>
            </w:r>
          </w:p>
        </w:tc>
        <w:tc>
          <w:tcPr>
            <w:tcW w:w="2080" w:type="dxa"/>
            <w:vAlign w:val="center"/>
          </w:tcPr>
          <w:p w:rsidR="003D3E30" w:rsidRDefault="00BC32FC">
            <w:pPr>
              <w:jc w:val="center"/>
              <w:rPr>
                <w:rStyle w:val="a5"/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许秀伟</w:t>
            </w:r>
          </w:p>
        </w:tc>
      </w:tr>
      <w:tr w:rsidR="003D3E30">
        <w:trPr>
          <w:trHeight w:val="567"/>
        </w:trPr>
        <w:tc>
          <w:tcPr>
            <w:tcW w:w="750" w:type="dxa"/>
            <w:vAlign w:val="center"/>
          </w:tcPr>
          <w:p w:rsidR="003D3E30" w:rsidRDefault="00BC32FC">
            <w:pPr>
              <w:jc w:val="center"/>
              <w:rPr>
                <w:rStyle w:val="a5"/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5055" w:type="dxa"/>
            <w:vAlign w:val="center"/>
          </w:tcPr>
          <w:p w:rsidR="003D3E30" w:rsidRDefault="00BC32FC">
            <w:pPr>
              <w:jc w:val="center"/>
              <w:rPr>
                <w:rStyle w:val="a5"/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山东钟鼎律师事务所</w:t>
            </w:r>
          </w:p>
        </w:tc>
        <w:tc>
          <w:tcPr>
            <w:tcW w:w="2080" w:type="dxa"/>
            <w:vAlign w:val="center"/>
          </w:tcPr>
          <w:p w:rsidR="003D3E30" w:rsidRDefault="00BC32FC">
            <w:pPr>
              <w:jc w:val="center"/>
              <w:rPr>
                <w:rStyle w:val="a5"/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于上惠</w:t>
            </w:r>
          </w:p>
        </w:tc>
      </w:tr>
      <w:tr w:rsidR="003D3E30">
        <w:trPr>
          <w:trHeight w:val="567"/>
        </w:trPr>
        <w:tc>
          <w:tcPr>
            <w:tcW w:w="750" w:type="dxa"/>
            <w:vAlign w:val="center"/>
          </w:tcPr>
          <w:p w:rsidR="003D3E30" w:rsidRDefault="00BC32FC">
            <w:pPr>
              <w:jc w:val="center"/>
              <w:rPr>
                <w:rStyle w:val="a5"/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5055" w:type="dxa"/>
            <w:vAlign w:val="center"/>
          </w:tcPr>
          <w:p w:rsidR="003D3E30" w:rsidRDefault="00BC32FC">
            <w:pPr>
              <w:jc w:val="center"/>
              <w:rPr>
                <w:rStyle w:val="a5"/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山东钟鼎律师事务所</w:t>
            </w:r>
          </w:p>
        </w:tc>
        <w:tc>
          <w:tcPr>
            <w:tcW w:w="2080" w:type="dxa"/>
            <w:vAlign w:val="center"/>
          </w:tcPr>
          <w:p w:rsidR="003D3E30" w:rsidRDefault="00BC32FC">
            <w:pPr>
              <w:jc w:val="center"/>
              <w:rPr>
                <w:rStyle w:val="a5"/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赵肖敬</w:t>
            </w:r>
          </w:p>
        </w:tc>
      </w:tr>
      <w:tr w:rsidR="003D3E30">
        <w:trPr>
          <w:trHeight w:val="567"/>
        </w:trPr>
        <w:tc>
          <w:tcPr>
            <w:tcW w:w="750" w:type="dxa"/>
            <w:vAlign w:val="center"/>
          </w:tcPr>
          <w:p w:rsidR="003D3E30" w:rsidRDefault="00BC32FC">
            <w:pPr>
              <w:jc w:val="center"/>
              <w:rPr>
                <w:rStyle w:val="a5"/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5055" w:type="dxa"/>
            <w:vAlign w:val="center"/>
          </w:tcPr>
          <w:p w:rsidR="003D3E30" w:rsidRDefault="00BC32FC">
            <w:pPr>
              <w:jc w:val="center"/>
              <w:rPr>
                <w:rStyle w:val="a5"/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山东华夏明德律师事务所</w:t>
            </w:r>
          </w:p>
        </w:tc>
        <w:tc>
          <w:tcPr>
            <w:tcW w:w="2080" w:type="dxa"/>
            <w:vAlign w:val="center"/>
          </w:tcPr>
          <w:p w:rsidR="003D3E30" w:rsidRDefault="00BC32FC">
            <w:pPr>
              <w:jc w:val="center"/>
              <w:rPr>
                <w:rStyle w:val="a5"/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张潇文</w:t>
            </w:r>
          </w:p>
        </w:tc>
      </w:tr>
    </w:tbl>
    <w:p w:rsidR="003D3E30" w:rsidRDefault="003D3E30"/>
    <w:sectPr w:rsidR="003D3E30" w:rsidSect="003D3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2FC" w:rsidRDefault="00BC32FC" w:rsidP="00474C5D">
      <w:r>
        <w:separator/>
      </w:r>
    </w:p>
  </w:endnote>
  <w:endnote w:type="continuationSeparator" w:id="1">
    <w:p w:rsidR="00BC32FC" w:rsidRDefault="00BC32FC" w:rsidP="00474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2FC" w:rsidRDefault="00BC32FC" w:rsidP="00474C5D">
      <w:r>
        <w:separator/>
      </w:r>
    </w:p>
  </w:footnote>
  <w:footnote w:type="continuationSeparator" w:id="1">
    <w:p w:rsidR="00BC32FC" w:rsidRDefault="00BC32FC" w:rsidP="00474C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E30"/>
    <w:rsid w:val="003D3E30"/>
    <w:rsid w:val="00474C5D"/>
    <w:rsid w:val="00BC32FC"/>
    <w:rsid w:val="12D646DE"/>
    <w:rsid w:val="4BA31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E3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3D3E30"/>
    <w:pPr>
      <w:spacing w:before="100" w:beforeAutospacing="1" w:after="100" w:afterAutospacing="1"/>
      <w:jc w:val="left"/>
      <w:outlineLvl w:val="3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D3E30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rsid w:val="003D3E3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3D3E30"/>
    <w:rPr>
      <w:b/>
    </w:rPr>
  </w:style>
  <w:style w:type="paragraph" w:styleId="a6">
    <w:name w:val="header"/>
    <w:basedOn w:val="a"/>
    <w:link w:val="Char"/>
    <w:rsid w:val="00474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74C5D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rsid w:val="00474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474C5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微软中国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2024-07-26T02:45:00Z</dcterms:created>
  <dcterms:modified xsi:type="dcterms:W3CDTF">2024-07-26T07:58:00Z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